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2CA25" w14:textId="1BE36EA5" w:rsidR="009C5ED2" w:rsidRDefault="009C5ED2" w:rsidP="009C5ED2">
      <w:pPr>
        <w:pStyle w:val="Titre3"/>
        <w:rPr>
          <w:rFonts w:ascii="Calibri" w:hAnsi="Calibri" w:cs="Calibri"/>
          <w:sz w:val="28"/>
          <w:szCs w:val="28"/>
          <w:lang w:val="en-GB"/>
        </w:rPr>
      </w:pPr>
      <w:r w:rsidRPr="001E690E">
        <w:rPr>
          <w:rFonts w:ascii="Calibri" w:hAnsi="Calibri" w:cs="Calibri"/>
          <w:sz w:val="28"/>
          <w:szCs w:val="28"/>
          <w:lang w:val="en-GB"/>
        </w:rPr>
        <w:t>Seminar 3</w:t>
      </w:r>
      <w:r w:rsidR="001E690E" w:rsidRPr="001E690E">
        <w:rPr>
          <w:rFonts w:ascii="Calibri" w:hAnsi="Calibri" w:cs="Calibri"/>
          <w:sz w:val="28"/>
          <w:szCs w:val="28"/>
          <w:lang w:val="en-GB"/>
        </w:rPr>
        <w:t xml:space="preserve"> – Activity </w:t>
      </w:r>
      <w:r w:rsidR="008F2F91">
        <w:rPr>
          <w:rFonts w:ascii="Calibri" w:hAnsi="Calibri" w:cs="Calibri"/>
          <w:sz w:val="28"/>
          <w:szCs w:val="28"/>
          <w:lang w:val="en-GB"/>
        </w:rPr>
        <w:t xml:space="preserve">2 </w:t>
      </w:r>
      <w:r w:rsidR="001E690E" w:rsidRPr="001E690E">
        <w:rPr>
          <w:rFonts w:ascii="Calibri" w:hAnsi="Calibri" w:cs="Calibri"/>
          <w:b w:val="0"/>
          <w:bCs w:val="0"/>
          <w:sz w:val="28"/>
          <w:szCs w:val="28"/>
          <w:lang w:val="en-GB"/>
        </w:rPr>
        <w:t>(</w:t>
      </w:r>
      <w:r w:rsidR="008F2F91">
        <w:rPr>
          <w:rFonts w:ascii="Calibri" w:hAnsi="Calibri" w:cs="Calibri"/>
          <w:b w:val="0"/>
          <w:bCs w:val="0"/>
          <w:sz w:val="28"/>
          <w:szCs w:val="28"/>
          <w:lang w:val="en-GB"/>
        </w:rPr>
        <w:t>3</w:t>
      </w:r>
      <w:r w:rsidR="001E690E" w:rsidRPr="001E690E">
        <w:rPr>
          <w:rFonts w:ascii="Calibri" w:hAnsi="Calibri" w:cs="Calibri"/>
          <w:b w:val="0"/>
          <w:bCs w:val="0"/>
          <w:sz w:val="28"/>
          <w:szCs w:val="28"/>
          <w:lang w:val="en-GB"/>
        </w:rPr>
        <w:t xml:space="preserve">0 min) </w:t>
      </w:r>
    </w:p>
    <w:p w14:paraId="0144EFB7" w14:textId="77777777" w:rsidR="00AF391A" w:rsidRDefault="00AF391A" w:rsidP="001E690E">
      <w:pPr>
        <w:rPr>
          <w:rFonts w:ascii="Calibri" w:hAnsi="Calibri" w:cs="Calibri"/>
          <w:sz w:val="24"/>
          <w:szCs w:val="24"/>
        </w:rPr>
      </w:pPr>
    </w:p>
    <w:p w14:paraId="06DB7189" w14:textId="2CC79FA9" w:rsidR="001E690E" w:rsidRPr="001E690E" w:rsidRDefault="00AF391A" w:rsidP="001E690E">
      <w:r w:rsidRPr="00AF391A">
        <w:rPr>
          <w:rFonts w:ascii="Calibri" w:hAnsi="Calibri" w:cs="Calibri"/>
          <w:sz w:val="24"/>
          <w:szCs w:val="24"/>
        </w:rPr>
        <w:t>The aim of this seminar is for students see how the challenges and the opportunities discussed can work in practice.</w:t>
      </w:r>
    </w:p>
    <w:p w14:paraId="72DFF2A7" w14:textId="7DF86FBA" w:rsidR="00D642A1" w:rsidRPr="00AF391A" w:rsidRDefault="00D642A1" w:rsidP="00D642A1">
      <w:pPr>
        <w:pStyle w:val="Corpsdetexte"/>
        <w:spacing w:before="90" w:line="300" w:lineRule="auto"/>
        <w:ind w:left="707" w:hanging="228"/>
        <w:rPr>
          <w:rFonts w:ascii="Calibri" w:hAnsi="Calibri" w:cs="Calibri"/>
          <w:sz w:val="24"/>
          <w:szCs w:val="24"/>
        </w:rPr>
      </w:pPr>
      <w:r w:rsidRPr="00AF391A">
        <w:rPr>
          <w:rFonts w:ascii="Calibri" w:hAnsi="Calibri" w:cs="Calibri"/>
          <w:sz w:val="24"/>
          <w:szCs w:val="24"/>
        </w:rPr>
        <w:t>Watch</w:t>
      </w:r>
      <w:r w:rsidRPr="00AF391A">
        <w:rPr>
          <w:rFonts w:ascii="Calibri" w:hAnsi="Calibri" w:cs="Calibri"/>
          <w:spacing w:val="80"/>
          <w:w w:val="150"/>
          <w:sz w:val="24"/>
          <w:szCs w:val="24"/>
        </w:rPr>
        <w:t xml:space="preserve"> </w:t>
      </w:r>
      <w:r w:rsidRPr="00AF391A">
        <w:rPr>
          <w:rFonts w:ascii="Calibri" w:hAnsi="Calibri" w:cs="Calibri"/>
          <w:sz w:val="24"/>
          <w:szCs w:val="24"/>
        </w:rPr>
        <w:t>the</w:t>
      </w:r>
      <w:r w:rsidRPr="00AF391A">
        <w:rPr>
          <w:rFonts w:ascii="Calibri" w:hAnsi="Calibri" w:cs="Calibri"/>
          <w:spacing w:val="80"/>
          <w:w w:val="150"/>
          <w:sz w:val="24"/>
          <w:szCs w:val="24"/>
        </w:rPr>
        <w:t xml:space="preserve"> </w:t>
      </w:r>
      <w:r w:rsidRPr="00AF391A">
        <w:rPr>
          <w:rFonts w:ascii="Calibri" w:hAnsi="Calibri" w:cs="Calibri"/>
          <w:sz w:val="24"/>
          <w:szCs w:val="24"/>
        </w:rPr>
        <w:t>talk</w:t>
      </w:r>
      <w:r w:rsidRPr="00AF391A">
        <w:rPr>
          <w:rFonts w:ascii="Calibri" w:hAnsi="Calibri" w:cs="Calibri"/>
          <w:spacing w:val="80"/>
          <w:w w:val="150"/>
          <w:sz w:val="24"/>
          <w:szCs w:val="24"/>
        </w:rPr>
        <w:t xml:space="preserve"> </w:t>
      </w:r>
      <w:hyperlink r:id="rId5" w:history="1">
        <w:r w:rsidRPr="00AF391A">
          <w:rPr>
            <w:rStyle w:val="Lienhypertexte"/>
            <w:rFonts w:ascii="Calibri" w:hAnsi="Calibri" w:cs="Calibri"/>
            <w:sz w:val="24"/>
            <w:szCs w:val="24"/>
          </w:rPr>
          <w:t>‘Inventing</w:t>
        </w:r>
        <w:r w:rsidRPr="00AF391A">
          <w:rPr>
            <w:rStyle w:val="Lienhypertexte"/>
            <w:rFonts w:ascii="Calibri" w:hAnsi="Calibri" w:cs="Calibri"/>
            <w:spacing w:val="80"/>
            <w:w w:val="150"/>
            <w:sz w:val="24"/>
            <w:szCs w:val="24"/>
          </w:rPr>
          <w:t xml:space="preserve"> </w:t>
        </w:r>
        <w:r w:rsidRPr="00AF391A">
          <w:rPr>
            <w:rStyle w:val="Lienhypertexte"/>
            <w:rFonts w:ascii="Calibri" w:hAnsi="Calibri" w:cs="Calibri"/>
            <w:sz w:val="24"/>
            <w:szCs w:val="24"/>
          </w:rPr>
          <w:t>is</w:t>
        </w:r>
        <w:r w:rsidRPr="00AF391A">
          <w:rPr>
            <w:rStyle w:val="Lienhypertexte"/>
            <w:rFonts w:ascii="Calibri" w:hAnsi="Calibri" w:cs="Calibri"/>
            <w:spacing w:val="80"/>
            <w:w w:val="150"/>
            <w:sz w:val="24"/>
            <w:szCs w:val="24"/>
          </w:rPr>
          <w:t xml:space="preserve"> </w:t>
        </w:r>
        <w:r w:rsidRPr="00AF391A">
          <w:rPr>
            <w:rStyle w:val="Lienhypertexte"/>
            <w:rFonts w:ascii="Calibri" w:hAnsi="Calibri" w:cs="Calibri"/>
            <w:sz w:val="24"/>
            <w:szCs w:val="24"/>
          </w:rPr>
          <w:t>the</w:t>
        </w:r>
        <w:r w:rsidRPr="00AF391A">
          <w:rPr>
            <w:rStyle w:val="Lienhypertexte"/>
            <w:rFonts w:ascii="Calibri" w:hAnsi="Calibri" w:cs="Calibri"/>
            <w:spacing w:val="80"/>
            <w:w w:val="150"/>
            <w:sz w:val="24"/>
            <w:szCs w:val="24"/>
          </w:rPr>
          <w:t xml:space="preserve"> </w:t>
        </w:r>
        <w:r w:rsidRPr="00AF391A">
          <w:rPr>
            <w:rStyle w:val="Lienhypertexte"/>
            <w:rFonts w:ascii="Calibri" w:hAnsi="Calibri" w:cs="Calibri"/>
            <w:sz w:val="24"/>
            <w:szCs w:val="24"/>
          </w:rPr>
          <w:t>Easy</w:t>
        </w:r>
        <w:r w:rsidRPr="00AF391A">
          <w:rPr>
            <w:rStyle w:val="Lienhypertexte"/>
            <w:rFonts w:ascii="Calibri" w:hAnsi="Calibri" w:cs="Calibri"/>
            <w:spacing w:val="80"/>
            <w:w w:val="150"/>
            <w:sz w:val="24"/>
            <w:szCs w:val="24"/>
          </w:rPr>
          <w:t xml:space="preserve"> </w:t>
        </w:r>
        <w:r w:rsidRPr="00AF391A">
          <w:rPr>
            <w:rStyle w:val="Lienhypertexte"/>
            <w:rFonts w:ascii="Calibri" w:hAnsi="Calibri" w:cs="Calibri"/>
            <w:sz w:val="24"/>
            <w:szCs w:val="24"/>
          </w:rPr>
          <w:t>part’</w:t>
        </w:r>
      </w:hyperlink>
      <w:r w:rsidRPr="00AF391A">
        <w:rPr>
          <w:rFonts w:ascii="Calibri" w:hAnsi="Calibri" w:cs="Calibri"/>
          <w:spacing w:val="80"/>
          <w:w w:val="150"/>
          <w:sz w:val="24"/>
          <w:szCs w:val="24"/>
        </w:rPr>
        <w:t xml:space="preserve"> </w:t>
      </w:r>
    </w:p>
    <w:p w14:paraId="146CE449" w14:textId="77777777" w:rsidR="00D642A1" w:rsidRPr="00AF391A" w:rsidRDefault="00D642A1" w:rsidP="00D642A1">
      <w:pPr>
        <w:pStyle w:val="Paragraphedeliste"/>
        <w:numPr>
          <w:ilvl w:val="1"/>
          <w:numId w:val="1"/>
        </w:numPr>
        <w:tabs>
          <w:tab w:val="left" w:pos="1200"/>
          <w:tab w:val="left" w:pos="1201"/>
        </w:tabs>
        <w:spacing w:before="165"/>
        <w:ind w:left="1200" w:hanging="362"/>
        <w:rPr>
          <w:rFonts w:ascii="Calibri" w:hAnsi="Calibri" w:cs="Calibri"/>
          <w:sz w:val="24"/>
          <w:szCs w:val="24"/>
        </w:rPr>
      </w:pPr>
      <w:r w:rsidRPr="00AF391A">
        <w:rPr>
          <w:rFonts w:ascii="Calibri" w:hAnsi="Calibri" w:cs="Calibri"/>
          <w:position w:val="1"/>
          <w:sz w:val="24"/>
          <w:szCs w:val="24"/>
        </w:rPr>
        <w:t>What</w:t>
      </w:r>
      <w:r w:rsidRPr="00AF391A">
        <w:rPr>
          <w:rFonts w:ascii="Calibri" w:hAnsi="Calibri" w:cs="Calibri"/>
          <w:spacing w:val="-5"/>
          <w:position w:val="1"/>
          <w:sz w:val="24"/>
          <w:szCs w:val="24"/>
        </w:rPr>
        <w:t xml:space="preserve"> social aspects </w:t>
      </w:r>
      <w:r w:rsidRPr="00AF391A">
        <w:rPr>
          <w:rFonts w:ascii="Calibri" w:hAnsi="Calibri" w:cs="Calibri"/>
          <w:position w:val="1"/>
          <w:sz w:val="24"/>
          <w:szCs w:val="24"/>
        </w:rPr>
        <w:t>did</w:t>
      </w:r>
      <w:r w:rsidRPr="00AF391A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AF391A">
        <w:rPr>
          <w:rFonts w:ascii="Calibri" w:hAnsi="Calibri" w:cs="Calibri"/>
          <w:position w:val="1"/>
          <w:sz w:val="24"/>
          <w:szCs w:val="24"/>
        </w:rPr>
        <w:t>the</w:t>
      </w:r>
      <w:r w:rsidRPr="00AF391A">
        <w:rPr>
          <w:rFonts w:ascii="Calibri" w:hAnsi="Calibri" w:cs="Calibri"/>
          <w:spacing w:val="-4"/>
          <w:position w:val="1"/>
          <w:sz w:val="24"/>
          <w:szCs w:val="24"/>
        </w:rPr>
        <w:t xml:space="preserve"> </w:t>
      </w:r>
      <w:r w:rsidRPr="00AF391A">
        <w:rPr>
          <w:rFonts w:ascii="Calibri" w:hAnsi="Calibri" w:cs="Calibri"/>
          <w:position w:val="1"/>
          <w:sz w:val="24"/>
          <w:szCs w:val="24"/>
        </w:rPr>
        <w:t>firm</w:t>
      </w:r>
      <w:r w:rsidRPr="00AF391A">
        <w:rPr>
          <w:rFonts w:ascii="Calibri" w:hAnsi="Calibri" w:cs="Calibri"/>
          <w:spacing w:val="-6"/>
          <w:position w:val="1"/>
          <w:sz w:val="24"/>
          <w:szCs w:val="24"/>
        </w:rPr>
        <w:t xml:space="preserve"> </w:t>
      </w:r>
      <w:r w:rsidRPr="00AF391A">
        <w:rPr>
          <w:rFonts w:ascii="Calibri" w:hAnsi="Calibri" w:cs="Calibri"/>
          <w:position w:val="1"/>
          <w:sz w:val="24"/>
          <w:szCs w:val="24"/>
        </w:rPr>
        <w:t>underestimate</w:t>
      </w:r>
      <w:r w:rsidRPr="00AF391A">
        <w:rPr>
          <w:rFonts w:ascii="Calibri" w:hAnsi="Calibri" w:cs="Calibri"/>
          <w:spacing w:val="-1"/>
          <w:position w:val="1"/>
          <w:sz w:val="24"/>
          <w:szCs w:val="24"/>
        </w:rPr>
        <w:t xml:space="preserve"> </w:t>
      </w:r>
      <w:r w:rsidRPr="00AF391A">
        <w:rPr>
          <w:rFonts w:ascii="Calibri" w:hAnsi="Calibri" w:cs="Calibri"/>
          <w:position w:val="1"/>
          <w:sz w:val="24"/>
          <w:szCs w:val="24"/>
        </w:rPr>
        <w:t>in</w:t>
      </w:r>
      <w:r w:rsidRPr="00AF391A">
        <w:rPr>
          <w:rFonts w:ascii="Calibri" w:hAnsi="Calibri" w:cs="Calibri"/>
          <w:spacing w:val="-5"/>
          <w:position w:val="1"/>
          <w:sz w:val="24"/>
          <w:szCs w:val="24"/>
        </w:rPr>
        <w:t xml:space="preserve"> </w:t>
      </w:r>
      <w:r w:rsidRPr="00AF391A">
        <w:rPr>
          <w:rFonts w:ascii="Calibri" w:hAnsi="Calibri" w:cs="Calibri"/>
          <w:position w:val="1"/>
          <w:sz w:val="24"/>
          <w:szCs w:val="24"/>
        </w:rPr>
        <w:t>its</w:t>
      </w:r>
      <w:r w:rsidRPr="00AF391A">
        <w:rPr>
          <w:rFonts w:ascii="Calibri" w:hAnsi="Calibri" w:cs="Calibri"/>
          <w:spacing w:val="-3"/>
          <w:position w:val="1"/>
          <w:sz w:val="24"/>
          <w:szCs w:val="24"/>
        </w:rPr>
        <w:t xml:space="preserve"> </w:t>
      </w:r>
      <w:r w:rsidRPr="00AF391A">
        <w:rPr>
          <w:rFonts w:ascii="Calibri" w:hAnsi="Calibri" w:cs="Calibri"/>
          <w:position w:val="1"/>
          <w:sz w:val="24"/>
          <w:szCs w:val="24"/>
        </w:rPr>
        <w:t>first</w:t>
      </w:r>
      <w:r w:rsidRPr="00AF391A">
        <w:rPr>
          <w:rFonts w:ascii="Calibri" w:hAnsi="Calibri" w:cs="Calibri"/>
          <w:spacing w:val="-5"/>
          <w:position w:val="1"/>
          <w:sz w:val="24"/>
          <w:szCs w:val="24"/>
        </w:rPr>
        <w:t xml:space="preserve"> </w:t>
      </w:r>
      <w:r w:rsidRPr="00AF391A">
        <w:rPr>
          <w:rFonts w:ascii="Calibri" w:hAnsi="Calibri" w:cs="Calibri"/>
          <w:spacing w:val="-2"/>
          <w:position w:val="1"/>
          <w:sz w:val="24"/>
          <w:szCs w:val="24"/>
        </w:rPr>
        <w:t>approach?</w:t>
      </w:r>
    </w:p>
    <w:p w14:paraId="307E827D" w14:textId="77777777" w:rsidR="00D642A1" w:rsidRPr="00AF391A" w:rsidRDefault="00D642A1" w:rsidP="00D642A1">
      <w:pPr>
        <w:pStyle w:val="Paragraphedeliste"/>
        <w:numPr>
          <w:ilvl w:val="1"/>
          <w:numId w:val="1"/>
        </w:numPr>
        <w:tabs>
          <w:tab w:val="left" w:pos="1200"/>
          <w:tab w:val="left" w:pos="1201"/>
        </w:tabs>
        <w:spacing w:line="288" w:lineRule="auto"/>
        <w:ind w:left="1200" w:right="611" w:hanging="361"/>
        <w:rPr>
          <w:rFonts w:ascii="Calibri" w:hAnsi="Calibri" w:cs="Calibri"/>
          <w:sz w:val="24"/>
          <w:szCs w:val="24"/>
        </w:rPr>
      </w:pPr>
      <w:r w:rsidRPr="00AF391A">
        <w:rPr>
          <w:rFonts w:ascii="Calibri" w:hAnsi="Calibri" w:cs="Calibri"/>
          <w:position w:val="1"/>
          <w:sz w:val="24"/>
          <w:szCs w:val="24"/>
        </w:rPr>
        <w:t>Which</w:t>
      </w:r>
      <w:r w:rsidRPr="00AF391A">
        <w:rPr>
          <w:rFonts w:ascii="Calibri" w:hAnsi="Calibri" w:cs="Calibri"/>
          <w:spacing w:val="-4"/>
          <w:position w:val="1"/>
          <w:sz w:val="24"/>
          <w:szCs w:val="24"/>
        </w:rPr>
        <w:t xml:space="preserve"> </w:t>
      </w:r>
      <w:r w:rsidRPr="00AF391A">
        <w:rPr>
          <w:rFonts w:ascii="Calibri" w:hAnsi="Calibri" w:cs="Calibri"/>
          <w:position w:val="1"/>
          <w:sz w:val="24"/>
          <w:szCs w:val="24"/>
        </w:rPr>
        <w:t>business</w:t>
      </w:r>
      <w:r w:rsidRPr="00AF391A">
        <w:rPr>
          <w:rFonts w:ascii="Calibri" w:hAnsi="Calibri" w:cs="Calibri"/>
          <w:spacing w:val="-2"/>
          <w:position w:val="1"/>
          <w:sz w:val="24"/>
          <w:szCs w:val="24"/>
        </w:rPr>
        <w:t xml:space="preserve"> </w:t>
      </w:r>
      <w:r w:rsidRPr="00AF391A">
        <w:rPr>
          <w:rFonts w:ascii="Calibri" w:hAnsi="Calibri" w:cs="Calibri"/>
          <w:position w:val="1"/>
          <w:sz w:val="24"/>
          <w:szCs w:val="24"/>
        </w:rPr>
        <w:t>model would</w:t>
      </w:r>
      <w:r w:rsidRPr="00AF391A">
        <w:rPr>
          <w:rFonts w:ascii="Calibri" w:hAnsi="Calibri" w:cs="Calibri"/>
          <w:spacing w:val="-1"/>
          <w:position w:val="1"/>
          <w:sz w:val="24"/>
          <w:szCs w:val="24"/>
        </w:rPr>
        <w:t xml:space="preserve"> </w:t>
      </w:r>
      <w:r w:rsidRPr="00AF391A">
        <w:rPr>
          <w:rFonts w:ascii="Calibri" w:hAnsi="Calibri" w:cs="Calibri"/>
          <w:position w:val="1"/>
          <w:sz w:val="24"/>
          <w:szCs w:val="24"/>
        </w:rPr>
        <w:t>you</w:t>
      </w:r>
      <w:r w:rsidRPr="00AF391A">
        <w:rPr>
          <w:rFonts w:ascii="Calibri" w:hAnsi="Calibri" w:cs="Calibri"/>
          <w:spacing w:val="-4"/>
          <w:position w:val="1"/>
          <w:sz w:val="24"/>
          <w:szCs w:val="24"/>
        </w:rPr>
        <w:t xml:space="preserve"> </w:t>
      </w:r>
      <w:r w:rsidRPr="00AF391A">
        <w:rPr>
          <w:rFonts w:ascii="Calibri" w:hAnsi="Calibri" w:cs="Calibri"/>
          <w:position w:val="1"/>
          <w:sz w:val="24"/>
          <w:szCs w:val="24"/>
        </w:rPr>
        <w:t xml:space="preserve">design </w:t>
      </w:r>
      <w:r w:rsidRPr="00AF391A">
        <w:rPr>
          <w:rFonts w:ascii="Calibri" w:hAnsi="Calibri" w:cs="Calibri"/>
          <w:sz w:val="24"/>
          <w:szCs w:val="24"/>
        </w:rPr>
        <w:t>for selling this device in Haiti? (</w:t>
      </w:r>
      <w:proofErr w:type="gramStart"/>
      <w:r w:rsidRPr="00AF391A">
        <w:rPr>
          <w:rFonts w:ascii="Calibri" w:hAnsi="Calibri" w:cs="Calibri"/>
          <w:sz w:val="24"/>
          <w:szCs w:val="24"/>
        </w:rPr>
        <w:t>see</w:t>
      </w:r>
      <w:proofErr w:type="gramEnd"/>
      <w:r w:rsidRPr="00AF391A">
        <w:rPr>
          <w:rFonts w:ascii="Calibri" w:hAnsi="Calibri" w:cs="Calibri"/>
          <w:sz w:val="24"/>
          <w:szCs w:val="24"/>
        </w:rPr>
        <w:t xml:space="preserve"> table 1).</w:t>
      </w:r>
    </w:p>
    <w:p w14:paraId="0060B135" w14:textId="77777777" w:rsidR="00D642A1" w:rsidRPr="00AF391A" w:rsidRDefault="00D642A1" w:rsidP="00D642A1">
      <w:pPr>
        <w:pStyle w:val="Paragraphedeliste"/>
        <w:numPr>
          <w:ilvl w:val="1"/>
          <w:numId w:val="1"/>
        </w:numPr>
        <w:tabs>
          <w:tab w:val="left" w:pos="1200"/>
          <w:tab w:val="left" w:pos="1201"/>
        </w:tabs>
        <w:spacing w:line="288" w:lineRule="auto"/>
        <w:ind w:left="1200" w:right="611" w:hanging="361"/>
        <w:rPr>
          <w:rFonts w:ascii="Calibri" w:hAnsi="Calibri" w:cs="Calibri"/>
          <w:position w:val="1"/>
          <w:sz w:val="24"/>
          <w:szCs w:val="24"/>
        </w:rPr>
      </w:pPr>
      <w:r w:rsidRPr="00AF391A">
        <w:rPr>
          <w:rFonts w:ascii="Calibri" w:hAnsi="Calibri" w:cs="Calibri"/>
          <w:position w:val="1"/>
          <w:sz w:val="24"/>
          <w:szCs w:val="24"/>
        </w:rPr>
        <w:t>Draw and compare maps of stakeholder relations for both experiences, using the frameworks presented in the chapter.</w:t>
      </w:r>
    </w:p>
    <w:p w14:paraId="36970882" w14:textId="77777777" w:rsidR="00D642A1" w:rsidRPr="00AF391A" w:rsidRDefault="00D642A1" w:rsidP="001F7B9B">
      <w:pPr>
        <w:rPr>
          <w:rFonts w:ascii="Calibri" w:hAnsi="Calibri" w:cs="Calibri"/>
          <w:sz w:val="24"/>
          <w:szCs w:val="24"/>
          <w:lang w:val="en-US"/>
        </w:rPr>
      </w:pPr>
    </w:p>
    <w:sectPr w:rsidR="00D642A1" w:rsidRPr="00AF39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611400"/>
    <w:multiLevelType w:val="hybridMultilevel"/>
    <w:tmpl w:val="6136B1B0"/>
    <w:lvl w:ilvl="0" w:tplc="0628A148">
      <w:numFmt w:val="bullet"/>
      <w:lvlText w:val="•"/>
      <w:lvlJc w:val="left"/>
      <w:pPr>
        <w:ind w:left="753" w:hanging="360"/>
      </w:pPr>
      <w:rPr>
        <w:rFonts w:ascii="Arial" w:eastAsia="Arial" w:hAnsi="Arial" w:cs="Arial" w:hint="default"/>
        <w:b w:val="0"/>
        <w:bCs w:val="0"/>
        <w:i w:val="0"/>
        <w:iCs w:val="0"/>
        <w:w w:val="130"/>
        <w:sz w:val="20"/>
        <w:szCs w:val="20"/>
        <w:lang w:val="en-US" w:eastAsia="en-US" w:bidi="ar-SA"/>
      </w:rPr>
    </w:lvl>
    <w:lvl w:ilvl="1" w:tplc="B5949ECC">
      <w:numFmt w:val="bullet"/>
      <w:lvlText w:val="•"/>
      <w:lvlJc w:val="left"/>
      <w:pPr>
        <w:ind w:left="916" w:hanging="360"/>
      </w:pPr>
      <w:rPr>
        <w:rFonts w:ascii="Arial" w:eastAsia="Arial" w:hAnsi="Arial" w:cs="Arial" w:hint="default"/>
        <w:b w:val="0"/>
        <w:bCs w:val="0"/>
        <w:i w:val="0"/>
        <w:iCs w:val="0"/>
        <w:w w:val="130"/>
        <w:sz w:val="20"/>
        <w:szCs w:val="20"/>
        <w:lang w:val="en-US" w:eastAsia="en-US" w:bidi="ar-SA"/>
      </w:rPr>
    </w:lvl>
    <w:lvl w:ilvl="2" w:tplc="72129408">
      <w:start w:val="1"/>
      <w:numFmt w:val="decimal"/>
      <w:lvlText w:val="%3)"/>
      <w:lvlJc w:val="left"/>
      <w:pPr>
        <w:ind w:left="11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 w:tplc="5E9ABFEE">
      <w:numFmt w:val="bullet"/>
      <w:lvlText w:val="•"/>
      <w:lvlJc w:val="left"/>
      <w:pPr>
        <w:ind w:left="1200" w:hanging="360"/>
      </w:pPr>
      <w:rPr>
        <w:rFonts w:hint="default"/>
        <w:lang w:val="en-US" w:eastAsia="en-US" w:bidi="ar-SA"/>
      </w:rPr>
    </w:lvl>
    <w:lvl w:ilvl="4" w:tplc="B29A7586">
      <w:numFmt w:val="bullet"/>
      <w:lvlText w:val="•"/>
      <w:lvlJc w:val="left"/>
      <w:pPr>
        <w:ind w:left="2043" w:hanging="360"/>
      </w:pPr>
      <w:rPr>
        <w:rFonts w:hint="default"/>
        <w:lang w:val="en-US" w:eastAsia="en-US" w:bidi="ar-SA"/>
      </w:rPr>
    </w:lvl>
    <w:lvl w:ilvl="5" w:tplc="22600F52">
      <w:numFmt w:val="bullet"/>
      <w:lvlText w:val="•"/>
      <w:lvlJc w:val="left"/>
      <w:pPr>
        <w:ind w:left="2886" w:hanging="360"/>
      </w:pPr>
      <w:rPr>
        <w:rFonts w:hint="default"/>
        <w:lang w:val="en-US" w:eastAsia="en-US" w:bidi="ar-SA"/>
      </w:rPr>
    </w:lvl>
    <w:lvl w:ilvl="6" w:tplc="2FBCABB8">
      <w:numFmt w:val="bullet"/>
      <w:lvlText w:val="•"/>
      <w:lvlJc w:val="left"/>
      <w:pPr>
        <w:ind w:left="3730" w:hanging="360"/>
      </w:pPr>
      <w:rPr>
        <w:rFonts w:hint="default"/>
        <w:lang w:val="en-US" w:eastAsia="en-US" w:bidi="ar-SA"/>
      </w:rPr>
    </w:lvl>
    <w:lvl w:ilvl="7" w:tplc="2856C364">
      <w:numFmt w:val="bullet"/>
      <w:lvlText w:val="•"/>
      <w:lvlJc w:val="left"/>
      <w:pPr>
        <w:ind w:left="4573" w:hanging="360"/>
      </w:pPr>
      <w:rPr>
        <w:rFonts w:hint="default"/>
        <w:lang w:val="en-US" w:eastAsia="en-US" w:bidi="ar-SA"/>
      </w:rPr>
    </w:lvl>
    <w:lvl w:ilvl="8" w:tplc="782A6E74">
      <w:numFmt w:val="bullet"/>
      <w:lvlText w:val="•"/>
      <w:lvlJc w:val="left"/>
      <w:pPr>
        <w:ind w:left="5417" w:hanging="360"/>
      </w:pPr>
      <w:rPr>
        <w:rFonts w:hint="default"/>
        <w:lang w:val="en-US" w:eastAsia="en-US" w:bidi="ar-SA"/>
      </w:rPr>
    </w:lvl>
  </w:abstractNum>
  <w:num w:numId="1" w16cid:durableId="410664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49B"/>
    <w:rsid w:val="001E690E"/>
    <w:rsid w:val="001F7B9B"/>
    <w:rsid w:val="0075443A"/>
    <w:rsid w:val="007F1819"/>
    <w:rsid w:val="008F2F91"/>
    <w:rsid w:val="00917F15"/>
    <w:rsid w:val="009C5ED2"/>
    <w:rsid w:val="00AF391A"/>
    <w:rsid w:val="00D642A1"/>
    <w:rsid w:val="00E4049B"/>
    <w:rsid w:val="00F2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5E7DE"/>
  <w15:chartTrackingRefBased/>
  <w15:docId w15:val="{A37AAAC5-2846-4D99-AAFB-031B3186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ED2"/>
    <w:pPr>
      <w:spacing w:after="200" w:line="276" w:lineRule="auto"/>
    </w:pPr>
    <w:rPr>
      <w:kern w:val="0"/>
      <w:lang w:val="en-GB"/>
      <w14:ligatures w14:val="none"/>
    </w:rPr>
  </w:style>
  <w:style w:type="paragraph" w:styleId="Titre3">
    <w:name w:val="heading 3"/>
    <w:basedOn w:val="Normal"/>
    <w:next w:val="Normal"/>
    <w:link w:val="Titre3Car"/>
    <w:uiPriority w:val="9"/>
    <w:qFormat/>
    <w:rsid w:val="009C5ED2"/>
    <w:pPr>
      <w:keepNext/>
      <w:spacing w:before="240" w:after="60"/>
      <w:outlineLvl w:val="2"/>
    </w:pPr>
    <w:rPr>
      <w:rFonts w:ascii="Verdana" w:eastAsia="Times New Roman" w:hAnsi="Verdana" w:cs="Times New Roman"/>
      <w:b/>
      <w:bCs/>
      <w:sz w:val="26"/>
      <w:szCs w:val="26"/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9C5ED2"/>
    <w:rPr>
      <w:rFonts w:ascii="Verdana" w:eastAsia="Times New Roman" w:hAnsi="Verdana" w:cs="Times New Roman"/>
      <w:b/>
      <w:bCs/>
      <w:kern w:val="0"/>
      <w:sz w:val="26"/>
      <w:szCs w:val="26"/>
      <w:lang w:val="de-DE"/>
      <w14:ligatures w14:val="none"/>
    </w:rPr>
  </w:style>
  <w:style w:type="paragraph" w:styleId="Corpsdetexte">
    <w:name w:val="Body Text"/>
    <w:basedOn w:val="Normal"/>
    <w:link w:val="CorpsdetexteCar"/>
    <w:uiPriority w:val="1"/>
    <w:qFormat/>
    <w:rsid w:val="00D642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D642A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Paragraphedeliste">
    <w:name w:val="List Paragraph"/>
    <w:basedOn w:val="Normal"/>
    <w:uiPriority w:val="1"/>
    <w:qFormat/>
    <w:rsid w:val="00D642A1"/>
    <w:pPr>
      <w:widowControl w:val="0"/>
      <w:autoSpaceDE w:val="0"/>
      <w:autoSpaceDN w:val="0"/>
      <w:spacing w:before="164" w:after="0" w:line="240" w:lineRule="auto"/>
      <w:ind w:left="1200" w:hanging="361"/>
    </w:pPr>
    <w:rPr>
      <w:rFonts w:ascii="Times New Roman" w:eastAsia="Times New Roman" w:hAnsi="Times New Roman" w:cs="Times New Roman"/>
      <w:lang w:val="en-US"/>
    </w:rPr>
  </w:style>
  <w:style w:type="character" w:styleId="Lienhypertexte">
    <w:name w:val="Hyperlink"/>
    <w:basedOn w:val="Policepardfaut"/>
    <w:uiPriority w:val="99"/>
    <w:unhideWhenUsed/>
    <w:rsid w:val="00AF391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F3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d.com/talks/daniel_schnitzer_inventing_is_the_easy_par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469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BISIGNANO Angelo</dc:creator>
  <cp:keywords/>
  <dc:description/>
  <cp:lastModifiedBy>Angelo BISIGNANO</cp:lastModifiedBy>
  <cp:revision>9</cp:revision>
  <dcterms:created xsi:type="dcterms:W3CDTF">2023-06-07T10:29:00Z</dcterms:created>
  <dcterms:modified xsi:type="dcterms:W3CDTF">2023-06-07T15:12:00Z</dcterms:modified>
</cp:coreProperties>
</file>